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Normas de comportamiento y convivencia para los miembros de la comunidad educativa “Home School Chile”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En Homeschool Chile, creemos en la importancia de fomentar un ambiente de convivencia respetuoso y positivo, donde todos los miembros de nuestra comunidad educativa se sientan seguros, valorados y comprometidos con su desarrollo integral. Con el objetivo de promover el respeto mutuo, la responsabilidad y la colaboración, hemos establecido las siguientes Normas de Convivencia que rigen nuestra comunidad. Estas normas son fundamentales para garantizar un entorno propicio para el aprendizaje, el crecimiento personal y la formación de ciudadanos conscientes y comprometidos. Al aceptar estas normas, tanto estudiantes como padres y profesores se comprometen a cumplirlas y a contribuir activamente en la construcción de una comunidad educativa sólida y enriquecedora.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Comportamiento e interacción entre miembros de la comunidad: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 espera que todos los miembros de la comunidad educativa de Home School Chile mantengan un comportamiento respetuoso, cortés y ético en todo momento.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 se tolerará ningún tipo de discriminación, acoso, intimidación o violencia, ya sea física o verbal, entre los estudiantes, padres, madres, apoderados/as o el personal del colegio.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b) Uso de plataformas y recursos tecnológicos: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El uso de las plataformas y recursos tecnológicos propuestos por Home School Chile debe ser exclusivamente para fines educativos y respetando las normas de uso establecidas.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Los estudiantes y los padres, madres, apoderados/as son responsables de mantener la privacidad y confidencialidad de sus credenciales de acceso y no compartir información personal o contraseñas con terceros.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c) Comunicación y canales de contacto: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 establecerán canales de comunicación claros entre el colegio, los docentes y los padres, madres, apoderados/as para mantener una comunicación efectiva y fluida.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Los padres, madres, apoderados/as deben proporcionar información de contacto actualizada y estar disponibles para recibir comunicaciones importantes relacionadas con la educación de sus hijos/as.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d) Política de evaluación y retroalimentación: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El colegio establecerá criterios claros y transparentes para la evaluación y calificación de los estudiantes, los cuales se comunicarán a los padres, madres, apoderados/as.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 proporcionará retroalimentación regular a los estudiantes y se ofrecerán oportunidades para revisar y discutir su progreso académico.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e) Procedimientos de resolución de conflictos: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En caso de surgir diferencias o conflictos entre miembros de la comunidad escolar, se establecerá un procedimiento de resolución de conflictos que permita abordar el problema de manera justa y eficiente, </w:t>
      </w:r>
      <w:r w:rsidDel="00000000" w:rsidR="00000000" w:rsidRPr="00000000">
        <w:rPr>
          <w:u w:val="single"/>
          <w:rtl w:val="0"/>
        </w:rPr>
        <w:t xml:space="preserve">siempre contando con el acompañamiento de un profesional de nuestro departamento de formación.</w:t>
      </w:r>
    </w:p>
    <w:p w:rsidR="00000000" w:rsidDel="00000000" w:rsidP="00000000" w:rsidRDefault="00000000" w:rsidRPr="00000000" w14:paraId="0000001A">
      <w:pPr>
        <w:ind w:left="144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Los padres, madres, apoderados/as pueden comunicarse con el colegio para solicitar asistencia en la resolución de conflictos entre miembros de la comunidad escolar  y se promoverá el diálogo abierto y constructivo entre todas las partes involucradas.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Estas normas, políticas y procedimientos establecidos por Home School Chile tienen como objetivo garantizar un ambiente educativo seguro, colaborativo y de calidad. Se espera que todos los miembros de la comunidad educativa los respeten y cumplan en beneficio de los estudiantes y el desarrollo de su educación.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Cabe destacar que estas normas, políticas y procedimientos pueden ser revisados y actualizados periódicamente para adaptarse a las necesidades y cambios de la comunidad educativa.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451.27559055118115pt;height:250.23673923112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